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63" w:rsidRDefault="006623A5"/>
    <w:p w:rsidR="000D1825" w:rsidRDefault="000D1825" w:rsidP="000D1825">
      <w:pPr>
        <w:rPr>
          <w:lang w:val="fr-FR"/>
        </w:rPr>
      </w:pPr>
    </w:p>
    <w:p w:rsidR="00495A39" w:rsidRDefault="00495A39" w:rsidP="000D1825">
      <w:pPr>
        <w:rPr>
          <w:lang w:val="fr-FR"/>
        </w:rPr>
      </w:pPr>
    </w:p>
    <w:p w:rsidR="00495A39" w:rsidRPr="00EB4204" w:rsidRDefault="00495A39" w:rsidP="00495A39">
      <w:pPr>
        <w:rPr>
          <w:lang w:val="fr-FR"/>
        </w:rPr>
      </w:pPr>
      <w:r w:rsidRPr="00EB4204">
        <w:rPr>
          <w:rFonts w:ascii="Arial" w:hAnsi="Arial" w:cs="Arial"/>
          <w:sz w:val="28"/>
          <w:szCs w:val="28"/>
          <w:lang w:val="fr-FR"/>
        </w:rPr>
        <w:t xml:space="preserve">La fondation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>
        <w:rPr>
          <w:rFonts w:ascii="Arial" w:hAnsi="Arial" w:cs="Arial"/>
          <w:sz w:val="28"/>
          <w:szCs w:val="28"/>
          <w:lang w:val="fr-FR"/>
        </w:rPr>
        <w:t xml:space="preserve">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» inscrite au JORT du 27 février 2014 sous le n° </w:t>
      </w:r>
      <w:r w:rsidR="008E36FE" w:rsidRPr="00EB4204">
        <w:rPr>
          <w:rFonts w:ascii="Arial" w:hAnsi="Arial" w:cs="Arial"/>
          <w:sz w:val="28"/>
          <w:szCs w:val="28"/>
          <w:lang w:val="fr-FR"/>
        </w:rPr>
        <w:t>93205,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date du 7/8/</w:t>
      </w:r>
      <w:r w:rsidR="008E36FE" w:rsidRPr="00EB4204">
        <w:rPr>
          <w:rFonts w:ascii="Arial" w:hAnsi="Arial" w:cs="Arial"/>
          <w:sz w:val="28"/>
          <w:szCs w:val="28"/>
          <w:lang w:val="fr-FR"/>
        </w:rPr>
        <w:t>2013, page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1317 et sous </w:t>
      </w:r>
      <w:r w:rsidR="008E36FE">
        <w:rPr>
          <w:rFonts w:ascii="Arial" w:hAnsi="Arial" w:cs="Arial"/>
          <w:sz w:val="28"/>
          <w:szCs w:val="28"/>
          <w:lang w:val="fr-FR"/>
        </w:rPr>
        <w:t>identifiant unique N°</w:t>
      </w:r>
      <w:r w:rsidR="00544BDE">
        <w:rPr>
          <w:rFonts w:ascii="Arial" w:hAnsi="Arial" w:cs="Arial"/>
          <w:sz w:val="28"/>
          <w:szCs w:val="28"/>
          <w:lang w:val="fr-FR"/>
        </w:rPr>
        <w:t xml:space="preserve"> 000-NP1346281/A, </w:t>
      </w:r>
      <w:r w:rsidR="0040626D">
        <w:rPr>
          <w:rFonts w:ascii="Arial" w:hAnsi="Arial" w:cs="Arial"/>
          <w:sz w:val="28"/>
          <w:szCs w:val="28"/>
          <w:lang w:val="fr-FR"/>
        </w:rPr>
        <w:t>déclare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la réception des fonds de la part de </w:t>
      </w:r>
      <w:r w:rsidR="008E36FE">
        <w:rPr>
          <w:rFonts w:ascii="Arial" w:hAnsi="Arial" w:cs="Arial"/>
          <w:sz w:val="28"/>
          <w:szCs w:val="28"/>
          <w:lang w:val="fr-FR"/>
        </w:rPr>
        <w:t xml:space="preserve">notre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fondation mère « Rosa Luxemburg </w:t>
      </w:r>
      <w:proofErr w:type="spellStart"/>
      <w:r w:rsidRPr="00EB4204">
        <w:rPr>
          <w:rFonts w:ascii="Arial" w:hAnsi="Arial" w:cs="Arial"/>
          <w:sz w:val="28"/>
          <w:szCs w:val="28"/>
          <w:lang w:val="fr-FR"/>
        </w:rPr>
        <w:t>Stiftung</w:t>
      </w:r>
      <w:proofErr w:type="spellEnd"/>
      <w:r w:rsidRPr="00EB4204">
        <w:rPr>
          <w:rFonts w:ascii="Arial" w:hAnsi="Arial" w:cs="Arial"/>
          <w:sz w:val="28"/>
          <w:szCs w:val="28"/>
          <w:lang w:val="fr-FR"/>
        </w:rPr>
        <w:t xml:space="preserve"> », siège social à Berlin</w:t>
      </w:r>
      <w:r w:rsidR="00544BDE">
        <w:rPr>
          <w:rFonts w:ascii="Arial" w:hAnsi="Arial" w:cs="Arial"/>
          <w:sz w:val="28"/>
          <w:szCs w:val="28"/>
          <w:lang w:val="fr-FR"/>
        </w:rPr>
        <w:t xml:space="preserve"> </w:t>
      </w:r>
      <w:r w:rsidR="00964BF8">
        <w:rPr>
          <w:rFonts w:ascii="Arial" w:hAnsi="Arial" w:cs="Arial"/>
          <w:sz w:val="28"/>
          <w:szCs w:val="28"/>
          <w:lang w:val="fr-FR"/>
        </w:rPr>
        <w:t>en fin</w:t>
      </w:r>
      <w:r w:rsidR="0040626D">
        <w:rPr>
          <w:rFonts w:ascii="Arial" w:hAnsi="Arial" w:cs="Arial"/>
          <w:sz w:val="28"/>
          <w:szCs w:val="28"/>
          <w:lang w:val="fr-FR"/>
        </w:rPr>
        <w:t xml:space="preserve"> </w:t>
      </w:r>
      <w:r w:rsidR="00964BF8">
        <w:rPr>
          <w:rFonts w:ascii="Arial" w:hAnsi="Arial" w:cs="Arial"/>
          <w:sz w:val="28"/>
          <w:szCs w:val="28"/>
          <w:lang w:val="fr-FR"/>
        </w:rPr>
        <w:t xml:space="preserve">du </w:t>
      </w:r>
      <w:r w:rsidR="0040626D">
        <w:rPr>
          <w:rFonts w:ascii="Arial" w:hAnsi="Arial" w:cs="Arial"/>
          <w:sz w:val="28"/>
          <w:szCs w:val="28"/>
          <w:lang w:val="fr-FR"/>
        </w:rPr>
        <w:t xml:space="preserve">mois de </w:t>
      </w:r>
      <w:r w:rsidR="005F73E2">
        <w:rPr>
          <w:rFonts w:ascii="Arial" w:hAnsi="Arial" w:cs="Arial"/>
          <w:sz w:val="28"/>
          <w:szCs w:val="28"/>
          <w:lang w:val="fr-FR"/>
        </w:rPr>
        <w:t>Mars 2025</w:t>
      </w:r>
      <w:r w:rsidR="00964BF8">
        <w:rPr>
          <w:rFonts w:ascii="Arial" w:hAnsi="Arial" w:cs="Arial"/>
          <w:sz w:val="28"/>
          <w:szCs w:val="28"/>
          <w:lang w:val="fr-FR"/>
        </w:rPr>
        <w:t xml:space="preserve"> </w:t>
      </w:r>
      <w:r w:rsidR="008E36FE">
        <w:rPr>
          <w:rFonts w:ascii="Arial" w:hAnsi="Arial" w:cs="Arial"/>
          <w:sz w:val="28"/>
          <w:szCs w:val="28"/>
          <w:lang w:val="fr-FR"/>
        </w:rPr>
        <w:t>s’élèvent à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 </w:t>
      </w:r>
      <w:r w:rsidR="005F73E2">
        <w:rPr>
          <w:rFonts w:ascii="Arial" w:hAnsi="Arial" w:cs="Arial"/>
          <w:sz w:val="28"/>
          <w:szCs w:val="28"/>
          <w:lang w:val="fr-FR"/>
        </w:rPr>
        <w:t>119</w:t>
      </w:r>
      <w:r w:rsidR="00964BF8">
        <w:rPr>
          <w:rFonts w:ascii="Arial" w:hAnsi="Arial" w:cs="Arial"/>
          <w:sz w:val="28"/>
          <w:szCs w:val="28"/>
          <w:lang w:val="fr-FR"/>
        </w:rPr>
        <w:t xml:space="preserve"> </w:t>
      </w:r>
      <w:r w:rsidR="005F73E2">
        <w:rPr>
          <w:rFonts w:ascii="Arial" w:hAnsi="Arial" w:cs="Arial"/>
          <w:sz w:val="28"/>
          <w:szCs w:val="28"/>
          <w:lang w:val="fr-FR"/>
        </w:rPr>
        <w:t>025</w:t>
      </w:r>
      <w:r w:rsidR="00B7792D">
        <w:rPr>
          <w:rFonts w:ascii="Arial" w:hAnsi="Arial" w:cs="Arial"/>
          <w:sz w:val="28"/>
          <w:szCs w:val="28"/>
          <w:lang w:val="fr-FR"/>
        </w:rPr>
        <w:t>,</w:t>
      </w:r>
      <w:r w:rsidR="005F73E2">
        <w:rPr>
          <w:rFonts w:ascii="Arial" w:hAnsi="Arial" w:cs="Arial"/>
          <w:sz w:val="28"/>
          <w:szCs w:val="28"/>
          <w:lang w:val="fr-FR"/>
        </w:rPr>
        <w:t>55</w:t>
      </w:r>
      <w:r w:rsidR="008E36FE" w:rsidRPr="008E36FE">
        <w:rPr>
          <w:rFonts w:ascii="Arial" w:hAnsi="Arial" w:cs="Arial"/>
          <w:sz w:val="28"/>
          <w:szCs w:val="28"/>
          <w:lang w:val="fr-FR"/>
        </w:rPr>
        <w:t xml:space="preserve"> EURO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 w:rsidR="00D55538">
        <w:rPr>
          <w:rFonts w:ascii="Arial" w:hAnsi="Arial" w:cs="Arial"/>
          <w:sz w:val="28"/>
          <w:szCs w:val="28"/>
          <w:lang w:val="fr-FR"/>
        </w:rPr>
        <w:t>soit la contrevaleur de</w:t>
      </w:r>
      <w:r w:rsidR="006623A5">
        <w:rPr>
          <w:rFonts w:ascii="Arial" w:hAnsi="Arial" w:cs="Arial"/>
          <w:sz w:val="28"/>
          <w:szCs w:val="28"/>
          <w:lang w:val="fr-FR"/>
        </w:rPr>
        <w:t xml:space="preserve"> 395 740,268 </w:t>
      </w:r>
      <w:bookmarkStart w:id="0" w:name="_GoBack"/>
      <w:bookmarkEnd w:id="0"/>
      <w:r w:rsidR="008E36FE" w:rsidRPr="008E36FE">
        <w:rPr>
          <w:rFonts w:ascii="Arial" w:hAnsi="Arial" w:cs="Arial"/>
          <w:sz w:val="28"/>
          <w:szCs w:val="28"/>
          <w:lang w:val="fr-FR"/>
        </w:rPr>
        <w:t>Dinars</w:t>
      </w:r>
      <w:r w:rsidR="008E36FE">
        <w:rPr>
          <w:rFonts w:ascii="Arial" w:hAnsi="Arial" w:cs="Arial"/>
          <w:sz w:val="24"/>
          <w:szCs w:val="24"/>
          <w:lang w:val="fr-FR"/>
        </w:rPr>
        <w:t xml:space="preserve"> </w:t>
      </w:r>
      <w:r w:rsidR="008E36FE" w:rsidRPr="008E36FE">
        <w:rPr>
          <w:rFonts w:ascii="Arial" w:hAnsi="Arial" w:cs="Arial"/>
          <w:sz w:val="28"/>
          <w:szCs w:val="28"/>
          <w:lang w:val="fr-FR"/>
        </w:rPr>
        <w:t>Tunisien</w:t>
      </w:r>
      <w:r w:rsidR="008E36FE">
        <w:rPr>
          <w:rFonts w:ascii="Arial" w:hAnsi="Arial" w:cs="Arial"/>
          <w:sz w:val="28"/>
          <w:szCs w:val="28"/>
          <w:lang w:val="fr-FR"/>
        </w:rPr>
        <w:t xml:space="preserve"> </w:t>
      </w:r>
      <w:r w:rsidRPr="00EB4204">
        <w:rPr>
          <w:rFonts w:ascii="Arial" w:hAnsi="Arial" w:cs="Arial"/>
          <w:sz w:val="28"/>
          <w:szCs w:val="28"/>
          <w:lang w:val="fr-FR"/>
        </w:rPr>
        <w:t xml:space="preserve">au titre du financement des activités de la fondation en </w:t>
      </w:r>
      <w:r>
        <w:rPr>
          <w:rFonts w:ascii="Arial" w:hAnsi="Arial" w:cs="Arial"/>
          <w:sz w:val="28"/>
          <w:szCs w:val="28"/>
          <w:lang w:val="fr-FR"/>
        </w:rPr>
        <w:t>Tunisie</w:t>
      </w:r>
      <w:r w:rsidRPr="00EB4204">
        <w:rPr>
          <w:rFonts w:ascii="Arial" w:hAnsi="Arial" w:cs="Arial"/>
          <w:sz w:val="28"/>
          <w:szCs w:val="28"/>
          <w:lang w:val="fr-FR"/>
        </w:rPr>
        <w:t>.</w:t>
      </w:r>
    </w:p>
    <w:p w:rsidR="00495A39" w:rsidRPr="000D1825" w:rsidRDefault="00495A39" w:rsidP="000D1825">
      <w:pPr>
        <w:rPr>
          <w:lang w:val="fr-FR"/>
        </w:rPr>
      </w:pPr>
    </w:p>
    <w:sectPr w:rsidR="00495A39" w:rsidRPr="000D18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02" w:rsidRDefault="00CC5F02" w:rsidP="00CC5F02">
      <w:pPr>
        <w:spacing w:after="0" w:line="240" w:lineRule="auto"/>
      </w:pPr>
      <w:r>
        <w:separator/>
      </w:r>
    </w:p>
  </w:endnote>
  <w:end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Footer"/>
    </w:pPr>
    <w:r>
      <w:t xml:space="preserve">                                                                      </w:t>
    </w:r>
    <w:r w:rsidRPr="00452F08">
      <w:rPr>
        <w:noProof/>
      </w:rPr>
      <w:drawing>
        <wp:inline distT="0" distB="0" distL="0" distR="0" wp14:anchorId="09FC0A3F" wp14:editId="2521BBE0">
          <wp:extent cx="3324225" cy="666750"/>
          <wp:effectExtent l="0" t="0" r="9525" b="0"/>
          <wp:docPr id="2" name="Picture 2" descr="C:\Users\benzina\Desktop\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zina\Desktop\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02" w:rsidRDefault="00CC5F02" w:rsidP="00CC5F02">
      <w:pPr>
        <w:spacing w:after="0" w:line="240" w:lineRule="auto"/>
      </w:pPr>
      <w:r>
        <w:separator/>
      </w:r>
    </w:p>
  </w:footnote>
  <w:footnote w:type="continuationSeparator" w:id="0">
    <w:p w:rsidR="00CC5F02" w:rsidRDefault="00CC5F02" w:rsidP="00CC5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02" w:rsidRDefault="00CC5F02">
    <w:pPr>
      <w:pStyle w:val="Header"/>
    </w:pPr>
    <w:r w:rsidRPr="00452F08">
      <w:rPr>
        <w:noProof/>
      </w:rPr>
      <w:drawing>
        <wp:inline distT="0" distB="0" distL="0" distR="0" wp14:anchorId="1C88A8A5" wp14:editId="41BA86A7">
          <wp:extent cx="5943600" cy="543988"/>
          <wp:effectExtent l="0" t="0" r="0" b="8890"/>
          <wp:docPr id="1" name="Picture 1" descr="L:\Office\Forms and Docs\Logos\North Africa\letterhead_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Office\Forms and Docs\Logos\North Africa\letterhead_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4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02"/>
    <w:rsid w:val="000D1825"/>
    <w:rsid w:val="002F3662"/>
    <w:rsid w:val="002F6C65"/>
    <w:rsid w:val="0040626D"/>
    <w:rsid w:val="00495A39"/>
    <w:rsid w:val="00544BDE"/>
    <w:rsid w:val="005F73E2"/>
    <w:rsid w:val="006623A5"/>
    <w:rsid w:val="007F7BA6"/>
    <w:rsid w:val="008E36FE"/>
    <w:rsid w:val="008E620E"/>
    <w:rsid w:val="00964BF8"/>
    <w:rsid w:val="00B7792D"/>
    <w:rsid w:val="00CC5F02"/>
    <w:rsid w:val="00D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EBD2A"/>
  <w15:chartTrackingRefBased/>
  <w15:docId w15:val="{6C25A661-D961-4A4E-96C9-450FE637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02"/>
  </w:style>
  <w:style w:type="paragraph" w:styleId="Footer">
    <w:name w:val="footer"/>
    <w:basedOn w:val="Normal"/>
    <w:link w:val="FooterChar"/>
    <w:uiPriority w:val="99"/>
    <w:unhideWhenUsed/>
    <w:rsid w:val="00CC5F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RLS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Larbi, Walid</dc:creator>
  <cp:keywords/>
  <dc:description/>
  <cp:lastModifiedBy>Larbi, Walid</cp:lastModifiedBy>
  <cp:revision>11</cp:revision>
  <dcterms:created xsi:type="dcterms:W3CDTF">2022-03-08T13:18:00Z</dcterms:created>
  <dcterms:modified xsi:type="dcterms:W3CDTF">2025-04-14T11:31:00Z</dcterms:modified>
</cp:coreProperties>
</file>